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CE6D3" w14:textId="77777777" w:rsidR="001D4655" w:rsidRDefault="00726241">
      <w:r>
        <w:rPr>
          <w:noProof/>
        </w:rPr>
        <w:drawing>
          <wp:inline distT="0" distB="0" distL="0" distR="0" wp14:anchorId="589CE6FE" wp14:editId="080AAFEB">
            <wp:extent cx="5760720" cy="1478915"/>
            <wp:effectExtent l="0" t="0" r="0" b="6985"/>
            <wp:docPr id="6" name="Afbeelding 5" descr="POF BANN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8">
                      <a:extLst>
                        <a:ext uri="{28A0092B-C50C-407E-A947-70E740481C1C}">
                          <a14:useLocalDpi xmlns:a14="http://schemas.microsoft.com/office/drawing/2010/main" val="0"/>
                        </a:ext>
                      </a:extLst>
                    </a:blip>
                    <a:stretch>
                      <a:fillRect/>
                    </a:stretch>
                  </pic:blipFill>
                  <pic:spPr>
                    <a:xfrm>
                      <a:off x="0" y="0"/>
                      <a:ext cx="5760720" cy="1478915"/>
                    </a:xfrm>
                    <a:prstGeom prst="rect">
                      <a:avLst/>
                    </a:prstGeom>
                  </pic:spPr>
                </pic:pic>
              </a:graphicData>
            </a:graphic>
          </wp:inline>
        </w:drawing>
      </w:r>
    </w:p>
    <w:p w14:paraId="589CE6D4" w14:textId="77777777" w:rsidR="001D4655" w:rsidRDefault="001D4655"/>
    <w:p w14:paraId="589CE6D5" w14:textId="77777777" w:rsidR="00EB6E41" w:rsidRDefault="00EB6E41" w:rsidP="001D4655">
      <w:pPr>
        <w:spacing w:line="240" w:lineRule="auto"/>
        <w:rPr>
          <w:rFonts w:ascii="Verdana" w:hAnsi="Verdana"/>
          <w:b/>
        </w:rPr>
      </w:pPr>
    </w:p>
    <w:p w14:paraId="589CE6D7" w14:textId="77777777" w:rsidR="001D4655" w:rsidRPr="00FE6F0D" w:rsidRDefault="001D4655" w:rsidP="001D4655">
      <w:pPr>
        <w:spacing w:line="240" w:lineRule="auto"/>
        <w:rPr>
          <w:rFonts w:ascii="Verdana" w:hAnsi="Verdana"/>
          <w:b/>
          <w:sz w:val="18"/>
          <w:szCs w:val="18"/>
        </w:rPr>
      </w:pPr>
    </w:p>
    <w:p w14:paraId="589CE6D8" w14:textId="6EC98171" w:rsidR="001D4655" w:rsidRPr="001D4655" w:rsidRDefault="35F802A3" w:rsidP="35F802A3">
      <w:pPr>
        <w:spacing w:line="240" w:lineRule="auto"/>
        <w:rPr>
          <w:rFonts w:ascii="Verdana" w:hAnsi="Verdana"/>
          <w:b/>
          <w:bCs/>
          <w:sz w:val="20"/>
          <w:szCs w:val="20"/>
        </w:rPr>
      </w:pPr>
      <w:r w:rsidRPr="35F802A3">
        <w:rPr>
          <w:rFonts w:ascii="Verdana" w:hAnsi="Verdana"/>
          <w:b/>
          <w:bCs/>
          <w:sz w:val="20"/>
          <w:szCs w:val="20"/>
        </w:rPr>
        <w:t>Datum:</w:t>
      </w:r>
      <w:r w:rsidR="00955575">
        <w:tab/>
      </w:r>
      <w:r w:rsidR="00D73D28">
        <w:rPr>
          <w:rFonts w:ascii="Verdana" w:hAnsi="Verdana"/>
          <w:b/>
          <w:bCs/>
        </w:rPr>
        <w:t>29</w:t>
      </w:r>
      <w:r w:rsidR="00955575" w:rsidRPr="00955575">
        <w:rPr>
          <w:rFonts w:ascii="Verdana" w:hAnsi="Verdana"/>
          <w:b/>
          <w:bCs/>
        </w:rPr>
        <w:t xml:space="preserve"> </w:t>
      </w:r>
      <w:r w:rsidR="00D73D28">
        <w:rPr>
          <w:rFonts w:ascii="Verdana" w:hAnsi="Verdana"/>
          <w:b/>
          <w:bCs/>
        </w:rPr>
        <w:t>november</w:t>
      </w:r>
      <w:r w:rsidR="00955575" w:rsidRPr="00955575">
        <w:rPr>
          <w:rFonts w:ascii="Verdana" w:hAnsi="Verdana"/>
          <w:b/>
          <w:bCs/>
        </w:rPr>
        <w:t xml:space="preserve"> 2022</w:t>
      </w:r>
    </w:p>
    <w:p w14:paraId="589CE6D9" w14:textId="75D3FEFB" w:rsidR="001D4655" w:rsidRPr="00C14426" w:rsidRDefault="00206008" w:rsidP="001D4655">
      <w:pPr>
        <w:spacing w:line="240" w:lineRule="auto"/>
        <w:rPr>
          <w:rFonts w:ascii="Verdana" w:hAnsi="Verdana"/>
          <w:b/>
        </w:rPr>
      </w:pPr>
      <w:r w:rsidRPr="00C14426">
        <w:rPr>
          <w:rFonts w:ascii="Verdana" w:hAnsi="Verdana"/>
          <w:b/>
        </w:rPr>
        <w:t>Tijd:</w:t>
      </w:r>
      <w:r w:rsidRPr="00C14426">
        <w:rPr>
          <w:rFonts w:ascii="Verdana" w:hAnsi="Verdana"/>
          <w:b/>
        </w:rPr>
        <w:tab/>
      </w:r>
      <w:r w:rsidRPr="00C14426">
        <w:rPr>
          <w:rFonts w:ascii="Verdana" w:hAnsi="Verdana"/>
          <w:b/>
        </w:rPr>
        <w:tab/>
      </w:r>
      <w:r w:rsidR="00E71410" w:rsidRPr="00C14426">
        <w:rPr>
          <w:rFonts w:ascii="Verdana" w:hAnsi="Verdana"/>
          <w:b/>
        </w:rPr>
        <w:t>20.00</w:t>
      </w:r>
      <w:r w:rsidR="003750FE" w:rsidRPr="00C14426">
        <w:rPr>
          <w:rFonts w:ascii="Verdana" w:hAnsi="Verdana"/>
          <w:b/>
        </w:rPr>
        <w:t xml:space="preserve"> </w:t>
      </w:r>
      <w:r w:rsidR="00700C2A" w:rsidRPr="00C14426">
        <w:rPr>
          <w:rFonts w:ascii="Verdana" w:hAnsi="Verdana"/>
          <w:b/>
        </w:rPr>
        <w:t>- 21.</w:t>
      </w:r>
      <w:r w:rsidR="00E71410" w:rsidRPr="00C14426">
        <w:rPr>
          <w:rFonts w:ascii="Verdana" w:hAnsi="Verdana"/>
          <w:b/>
        </w:rPr>
        <w:t>30</w:t>
      </w:r>
      <w:r w:rsidR="003750FE" w:rsidRPr="00C14426">
        <w:rPr>
          <w:rFonts w:ascii="Verdana" w:hAnsi="Verdana"/>
          <w:b/>
        </w:rPr>
        <w:t xml:space="preserve"> uur</w:t>
      </w:r>
    </w:p>
    <w:p w14:paraId="589CE6DC" w14:textId="00FF9E18" w:rsidR="00B6758A" w:rsidRPr="00C14426" w:rsidRDefault="001D4655" w:rsidP="00D46551">
      <w:pPr>
        <w:spacing w:line="240" w:lineRule="auto"/>
        <w:rPr>
          <w:rFonts w:ascii="Verdana" w:hAnsi="Verdana"/>
          <w:b/>
        </w:rPr>
      </w:pPr>
      <w:r w:rsidRPr="00C14426">
        <w:rPr>
          <w:rFonts w:ascii="Verdana" w:hAnsi="Verdana"/>
          <w:b/>
        </w:rPr>
        <w:t xml:space="preserve">Locatie: </w:t>
      </w:r>
      <w:r w:rsidRPr="00C14426">
        <w:rPr>
          <w:rFonts w:ascii="Verdana" w:hAnsi="Verdana"/>
          <w:b/>
        </w:rPr>
        <w:tab/>
      </w:r>
      <w:r w:rsidR="00597990" w:rsidRPr="00C14426">
        <w:rPr>
          <w:rFonts w:ascii="Verdana" w:hAnsi="Verdana"/>
          <w:b/>
        </w:rPr>
        <w:t>Kantoor SWV</w:t>
      </w:r>
    </w:p>
    <w:p w14:paraId="589CE6DD" w14:textId="77777777" w:rsidR="001A3839" w:rsidRPr="001A3839" w:rsidRDefault="001A3839" w:rsidP="001D4655">
      <w:pPr>
        <w:spacing w:line="240" w:lineRule="auto"/>
        <w:rPr>
          <w:rFonts w:ascii="Verdana" w:hAnsi="Verdana"/>
          <w:b/>
          <w:sz w:val="20"/>
          <w:szCs w:val="20"/>
        </w:rPr>
      </w:pPr>
      <w:r w:rsidRPr="001A3839">
        <w:rPr>
          <w:rFonts w:ascii="Verdana" w:hAnsi="Verdana"/>
          <w:b/>
          <w:sz w:val="20"/>
          <w:szCs w:val="20"/>
        </w:rPr>
        <w:tab/>
      </w:r>
      <w:r w:rsidRPr="001A3839">
        <w:rPr>
          <w:rFonts w:ascii="Verdana" w:hAnsi="Verdana"/>
          <w:b/>
          <w:sz w:val="20"/>
          <w:szCs w:val="20"/>
        </w:rPr>
        <w:tab/>
      </w:r>
    </w:p>
    <w:p w14:paraId="589CE6DE" w14:textId="77777777" w:rsidR="00B6758A" w:rsidRDefault="00B6758A" w:rsidP="001D4655">
      <w:pPr>
        <w:spacing w:line="240" w:lineRule="auto"/>
        <w:rPr>
          <w:rFonts w:ascii="Verdana" w:hAnsi="Verdana"/>
          <w:b/>
          <w:sz w:val="20"/>
          <w:szCs w:val="20"/>
        </w:rPr>
      </w:pPr>
    </w:p>
    <w:p w14:paraId="589CE6DF" w14:textId="2C64ED7E" w:rsidR="001D4655" w:rsidRDefault="00353387" w:rsidP="001D4655">
      <w:pPr>
        <w:spacing w:line="240" w:lineRule="auto"/>
        <w:rPr>
          <w:rFonts w:ascii="Verdana" w:hAnsi="Verdana"/>
          <w:b/>
          <w:sz w:val="20"/>
          <w:szCs w:val="20"/>
        </w:rPr>
      </w:pPr>
      <w:r>
        <w:rPr>
          <w:rFonts w:ascii="Verdana" w:hAnsi="Verdana"/>
          <w:b/>
          <w:sz w:val="20"/>
          <w:szCs w:val="20"/>
        </w:rPr>
        <w:t>Notulen</w:t>
      </w:r>
    </w:p>
    <w:p w14:paraId="36F7B525" w14:textId="57ED1306" w:rsidR="00353387" w:rsidRDefault="00353387" w:rsidP="001D4655">
      <w:pPr>
        <w:spacing w:line="240" w:lineRule="auto"/>
        <w:rPr>
          <w:rFonts w:ascii="Verdana" w:hAnsi="Verdana"/>
          <w:b/>
          <w:sz w:val="20"/>
          <w:szCs w:val="20"/>
        </w:rPr>
      </w:pPr>
    </w:p>
    <w:p w14:paraId="5768F376" w14:textId="76993BDA" w:rsidR="00882D4B" w:rsidRPr="00A129C1" w:rsidRDefault="00882D4B" w:rsidP="00882D4B">
      <w:pPr>
        <w:spacing w:line="240" w:lineRule="auto"/>
        <w:ind w:left="1410" w:hanging="1410"/>
        <w:jc w:val="left"/>
        <w:rPr>
          <w:sz w:val="20"/>
          <w:szCs w:val="20"/>
        </w:rPr>
      </w:pPr>
      <w:r w:rsidRPr="126755C1">
        <w:rPr>
          <w:sz w:val="20"/>
          <w:szCs w:val="20"/>
        </w:rPr>
        <w:t>Aanwezig:</w:t>
      </w:r>
      <w:r>
        <w:tab/>
      </w:r>
      <w:r w:rsidRPr="00A129C1">
        <w:rPr>
          <w:sz w:val="20"/>
          <w:szCs w:val="20"/>
        </w:rPr>
        <w:t>Mariëlle Alblas</w:t>
      </w:r>
      <w:r>
        <w:rPr>
          <w:sz w:val="20"/>
          <w:szCs w:val="20"/>
        </w:rPr>
        <w:t xml:space="preserve"> (voorzitter),</w:t>
      </w:r>
      <w:r w:rsidRPr="00A129C1">
        <w:rPr>
          <w:sz w:val="20"/>
          <w:szCs w:val="20"/>
        </w:rPr>
        <w:t xml:space="preserve"> Ludo Abbink, </w:t>
      </w:r>
      <w:proofErr w:type="spellStart"/>
      <w:r w:rsidRPr="00A129C1">
        <w:rPr>
          <w:sz w:val="20"/>
          <w:szCs w:val="20"/>
        </w:rPr>
        <w:t>Gerbrig</w:t>
      </w:r>
      <w:proofErr w:type="spellEnd"/>
      <w:r w:rsidRPr="00A129C1">
        <w:rPr>
          <w:sz w:val="20"/>
          <w:szCs w:val="20"/>
        </w:rPr>
        <w:t xml:space="preserve"> van Brug, Ellen Jonker, Nynke Elzinga, </w:t>
      </w:r>
      <w:r>
        <w:rPr>
          <w:sz w:val="20"/>
          <w:szCs w:val="20"/>
        </w:rPr>
        <w:t xml:space="preserve">Nynke </w:t>
      </w:r>
      <w:proofErr w:type="spellStart"/>
      <w:r>
        <w:rPr>
          <w:sz w:val="20"/>
          <w:szCs w:val="20"/>
        </w:rPr>
        <w:t>Daleboudt</w:t>
      </w:r>
      <w:proofErr w:type="spellEnd"/>
      <w:r>
        <w:rPr>
          <w:sz w:val="20"/>
          <w:szCs w:val="20"/>
        </w:rPr>
        <w:t>,</w:t>
      </w:r>
      <w:r w:rsidRPr="00A129C1">
        <w:rPr>
          <w:sz w:val="20"/>
          <w:szCs w:val="20"/>
        </w:rPr>
        <w:t xml:space="preserve"> </w:t>
      </w:r>
      <w:proofErr w:type="spellStart"/>
      <w:r w:rsidRPr="00A129C1">
        <w:rPr>
          <w:sz w:val="20"/>
          <w:szCs w:val="20"/>
        </w:rPr>
        <w:t>Rosieta</w:t>
      </w:r>
      <w:proofErr w:type="spellEnd"/>
      <w:r w:rsidRPr="00A129C1">
        <w:rPr>
          <w:sz w:val="20"/>
          <w:szCs w:val="20"/>
        </w:rPr>
        <w:t xml:space="preserve"> van der Meer, Femke Marije Bijl</w:t>
      </w:r>
      <w:r>
        <w:rPr>
          <w:sz w:val="20"/>
          <w:szCs w:val="20"/>
        </w:rPr>
        <w:t>,</w:t>
      </w:r>
      <w:r w:rsidRPr="00882D4B">
        <w:rPr>
          <w:sz w:val="20"/>
          <w:szCs w:val="20"/>
        </w:rPr>
        <w:t xml:space="preserve"> </w:t>
      </w:r>
      <w:r w:rsidRPr="00A129C1">
        <w:rPr>
          <w:sz w:val="20"/>
          <w:szCs w:val="20"/>
        </w:rPr>
        <w:t>Frieda Roode</w:t>
      </w:r>
      <w:r>
        <w:rPr>
          <w:sz w:val="20"/>
          <w:szCs w:val="20"/>
        </w:rPr>
        <w:t>,</w:t>
      </w:r>
      <w:r w:rsidRPr="00896E48">
        <w:rPr>
          <w:sz w:val="20"/>
          <w:szCs w:val="20"/>
        </w:rPr>
        <w:t xml:space="preserve"> </w:t>
      </w:r>
      <w:r w:rsidRPr="00A129C1">
        <w:rPr>
          <w:sz w:val="20"/>
          <w:szCs w:val="20"/>
        </w:rPr>
        <w:t xml:space="preserve">Alexander </w:t>
      </w:r>
      <w:proofErr w:type="spellStart"/>
      <w:r w:rsidRPr="00A129C1">
        <w:rPr>
          <w:sz w:val="20"/>
          <w:szCs w:val="20"/>
        </w:rPr>
        <w:t>Scheek</w:t>
      </w:r>
      <w:proofErr w:type="spellEnd"/>
      <w:r w:rsidRPr="00A129C1">
        <w:rPr>
          <w:sz w:val="20"/>
          <w:szCs w:val="20"/>
        </w:rPr>
        <w:t>, Marieke Heida</w:t>
      </w:r>
      <w:r>
        <w:rPr>
          <w:sz w:val="20"/>
          <w:szCs w:val="20"/>
        </w:rPr>
        <w:t>, Anke Marije Zonneveld</w:t>
      </w:r>
      <w:r w:rsidRPr="00A129C1">
        <w:rPr>
          <w:sz w:val="20"/>
          <w:szCs w:val="20"/>
        </w:rPr>
        <w:t xml:space="preserve"> en Marthe Meijer</w:t>
      </w:r>
      <w:r>
        <w:rPr>
          <w:sz w:val="20"/>
          <w:szCs w:val="20"/>
        </w:rPr>
        <w:t xml:space="preserve"> (notulist)</w:t>
      </w:r>
    </w:p>
    <w:p w14:paraId="7050D579" w14:textId="176A7C4F" w:rsidR="00882D4B" w:rsidRPr="00A129C1" w:rsidRDefault="00882D4B" w:rsidP="00882D4B">
      <w:pPr>
        <w:spacing w:line="240" w:lineRule="auto"/>
        <w:ind w:left="1410" w:hanging="1410"/>
        <w:jc w:val="left"/>
        <w:rPr>
          <w:b/>
          <w:sz w:val="20"/>
          <w:szCs w:val="20"/>
        </w:rPr>
      </w:pPr>
      <w:r w:rsidRPr="00A129C1">
        <w:rPr>
          <w:sz w:val="20"/>
          <w:szCs w:val="20"/>
        </w:rPr>
        <w:t>Afwezig:</w:t>
      </w:r>
      <w:r w:rsidRPr="00A129C1">
        <w:rPr>
          <w:sz w:val="20"/>
          <w:szCs w:val="20"/>
        </w:rPr>
        <w:tab/>
        <w:t xml:space="preserve">Froukje </w:t>
      </w:r>
      <w:r>
        <w:rPr>
          <w:sz w:val="20"/>
          <w:szCs w:val="20"/>
        </w:rPr>
        <w:t>de Vries met kennisgeving afwezig</w:t>
      </w:r>
    </w:p>
    <w:p w14:paraId="3CFFAB11" w14:textId="77777777" w:rsidR="00353387" w:rsidRPr="001D4655" w:rsidRDefault="00353387" w:rsidP="001D4655">
      <w:pPr>
        <w:spacing w:line="240" w:lineRule="auto"/>
        <w:rPr>
          <w:rFonts w:ascii="Verdana" w:hAnsi="Verdana"/>
          <w:b/>
          <w:sz w:val="20"/>
          <w:szCs w:val="20"/>
        </w:rPr>
      </w:pPr>
    </w:p>
    <w:p w14:paraId="589CE6E0" w14:textId="77777777" w:rsidR="001D4655" w:rsidRPr="001D4655" w:rsidRDefault="001D4655" w:rsidP="001D4655">
      <w:pPr>
        <w:spacing w:line="240" w:lineRule="auto"/>
        <w:rPr>
          <w:rFonts w:ascii="Verdana" w:hAnsi="Verdana"/>
          <w:b/>
          <w:sz w:val="20"/>
          <w:szCs w:val="20"/>
        </w:rPr>
      </w:pPr>
    </w:p>
    <w:p w14:paraId="589CE6E1" w14:textId="77777777" w:rsidR="001D4655" w:rsidRPr="001D4655" w:rsidRDefault="001D4655" w:rsidP="001D4655">
      <w:pPr>
        <w:spacing w:line="240" w:lineRule="auto"/>
        <w:rPr>
          <w:rFonts w:ascii="Verdana" w:hAnsi="Verdana"/>
          <w:b/>
          <w:sz w:val="20"/>
          <w:szCs w:val="20"/>
        </w:rPr>
      </w:pPr>
    </w:p>
    <w:p w14:paraId="589CE6E4" w14:textId="36BAE58D" w:rsidR="003750FE" w:rsidRPr="004B12E4" w:rsidRDefault="4F86AC9D" w:rsidP="4F86AC9D">
      <w:pPr>
        <w:pStyle w:val="Lijstalinea"/>
        <w:numPr>
          <w:ilvl w:val="0"/>
          <w:numId w:val="1"/>
        </w:numPr>
        <w:ind w:hanging="720"/>
        <w:rPr>
          <w:rFonts w:ascii="Verdana" w:hAnsi="Verdana"/>
          <w:b/>
          <w:bCs/>
          <w:sz w:val="20"/>
          <w:szCs w:val="20"/>
        </w:rPr>
      </w:pPr>
      <w:r w:rsidRPr="4F86AC9D">
        <w:rPr>
          <w:rFonts w:ascii="Verdana" w:hAnsi="Verdana"/>
          <w:b/>
          <w:bCs/>
          <w:sz w:val="20"/>
          <w:szCs w:val="20"/>
        </w:rPr>
        <w:t>Opening</w:t>
      </w:r>
      <w:r w:rsidR="001D4655">
        <w:tab/>
      </w:r>
    </w:p>
    <w:p w14:paraId="3B052731" w14:textId="77777777" w:rsidR="004B12E4" w:rsidRPr="00597990" w:rsidRDefault="004B12E4" w:rsidP="004B12E4">
      <w:pPr>
        <w:pStyle w:val="Lijstalinea"/>
        <w:rPr>
          <w:rFonts w:ascii="Verdana" w:hAnsi="Verdana"/>
          <w:b/>
          <w:bCs/>
          <w:sz w:val="20"/>
          <w:szCs w:val="20"/>
        </w:rPr>
      </w:pPr>
    </w:p>
    <w:p w14:paraId="064C450C" w14:textId="6585453A" w:rsidR="4F86AC9D" w:rsidRPr="002952CE" w:rsidRDefault="4F86AC9D" w:rsidP="4F86AC9D">
      <w:pPr>
        <w:pStyle w:val="Lijstalinea"/>
        <w:numPr>
          <w:ilvl w:val="0"/>
          <w:numId w:val="1"/>
        </w:numPr>
        <w:ind w:hanging="720"/>
        <w:rPr>
          <w:b/>
          <w:bCs/>
          <w:sz w:val="20"/>
          <w:szCs w:val="20"/>
        </w:rPr>
      </w:pPr>
      <w:r w:rsidRPr="4F86AC9D">
        <w:rPr>
          <w:rFonts w:ascii="Verdana" w:eastAsia="Calibri" w:hAnsi="Verdana" w:cs="Arial"/>
          <w:b/>
          <w:bCs/>
          <w:sz w:val="20"/>
          <w:szCs w:val="20"/>
        </w:rPr>
        <w:t>Raad van Toezicht</w:t>
      </w:r>
    </w:p>
    <w:p w14:paraId="15D8BC42" w14:textId="09308C56" w:rsidR="004B12E4" w:rsidRPr="00882D4B" w:rsidRDefault="00F90A70" w:rsidP="002952CE">
      <w:pPr>
        <w:rPr>
          <w:rFonts w:ascii="Verdana" w:hAnsi="Verdana"/>
          <w:sz w:val="20"/>
          <w:szCs w:val="20"/>
        </w:rPr>
      </w:pPr>
      <w:r w:rsidRPr="00882D4B">
        <w:rPr>
          <w:rFonts w:ascii="Verdana" w:hAnsi="Verdana"/>
          <w:sz w:val="20"/>
          <w:szCs w:val="20"/>
        </w:rPr>
        <w:t xml:space="preserve">De leden van de Raad van Toezicht en de leden van de OPR stellen zich ter kennismaking kort aan elkaar voor. Daarna </w:t>
      </w:r>
      <w:r w:rsidR="002952CE" w:rsidRPr="00882D4B">
        <w:rPr>
          <w:rFonts w:ascii="Verdana" w:hAnsi="Verdana"/>
          <w:sz w:val="20"/>
          <w:szCs w:val="20"/>
        </w:rPr>
        <w:t xml:space="preserve">wordt </w:t>
      </w:r>
      <w:r w:rsidRPr="00882D4B">
        <w:rPr>
          <w:rFonts w:ascii="Verdana" w:hAnsi="Verdana"/>
          <w:sz w:val="20"/>
          <w:szCs w:val="20"/>
        </w:rPr>
        <w:t xml:space="preserve">er </w:t>
      </w:r>
      <w:r w:rsidR="002952CE" w:rsidRPr="00882D4B">
        <w:rPr>
          <w:rFonts w:ascii="Verdana" w:hAnsi="Verdana"/>
          <w:sz w:val="20"/>
          <w:szCs w:val="20"/>
        </w:rPr>
        <w:t xml:space="preserve">gesproken over de pilot ‘naar inclusiever onderwijs’. </w:t>
      </w:r>
      <w:r w:rsidR="008373AB" w:rsidRPr="00882D4B">
        <w:rPr>
          <w:rFonts w:ascii="Verdana" w:hAnsi="Verdana"/>
          <w:sz w:val="20"/>
          <w:szCs w:val="20"/>
        </w:rPr>
        <w:t xml:space="preserve">Er wordt gesproken over belemmerende en bevorderende factoren die mee hebben gewogen om aan te melden als voorhoedeschool. </w:t>
      </w:r>
      <w:r w:rsidR="004B12E4" w:rsidRPr="00882D4B">
        <w:rPr>
          <w:rFonts w:ascii="Verdana" w:hAnsi="Verdana"/>
          <w:sz w:val="20"/>
          <w:szCs w:val="20"/>
        </w:rPr>
        <w:t xml:space="preserve">De volgende </w:t>
      </w:r>
      <w:r w:rsidRPr="00882D4B">
        <w:rPr>
          <w:rFonts w:ascii="Verdana" w:hAnsi="Verdana"/>
          <w:sz w:val="20"/>
          <w:szCs w:val="20"/>
        </w:rPr>
        <w:t xml:space="preserve">gezamenlijke </w:t>
      </w:r>
      <w:r w:rsidR="004B12E4" w:rsidRPr="00882D4B">
        <w:rPr>
          <w:rFonts w:ascii="Verdana" w:hAnsi="Verdana"/>
          <w:sz w:val="20"/>
          <w:szCs w:val="20"/>
        </w:rPr>
        <w:t xml:space="preserve">vergadering is op 23 mei 2023. </w:t>
      </w:r>
      <w:r w:rsidR="004C76AE" w:rsidRPr="00882D4B">
        <w:rPr>
          <w:rFonts w:ascii="Verdana" w:hAnsi="Verdana"/>
          <w:sz w:val="20"/>
          <w:szCs w:val="20"/>
        </w:rPr>
        <w:t>De OPR neemt bespreekpunten mee.</w:t>
      </w:r>
    </w:p>
    <w:p w14:paraId="250BB931" w14:textId="77777777" w:rsidR="002952CE" w:rsidRPr="002952CE" w:rsidRDefault="002952CE" w:rsidP="002952CE">
      <w:pPr>
        <w:rPr>
          <w:sz w:val="20"/>
          <w:szCs w:val="20"/>
        </w:rPr>
      </w:pPr>
    </w:p>
    <w:p w14:paraId="1E6C6143" w14:textId="6999F627" w:rsidR="00D46551" w:rsidRDefault="4F86AC9D" w:rsidP="35F802A3">
      <w:pPr>
        <w:pStyle w:val="Lijstalinea"/>
        <w:numPr>
          <w:ilvl w:val="0"/>
          <w:numId w:val="1"/>
        </w:numPr>
        <w:ind w:hanging="720"/>
        <w:rPr>
          <w:rFonts w:ascii="Verdana" w:hAnsi="Verdana"/>
          <w:b/>
          <w:bCs/>
          <w:sz w:val="20"/>
          <w:szCs w:val="20"/>
        </w:rPr>
      </w:pPr>
      <w:r w:rsidRPr="4F86AC9D">
        <w:rPr>
          <w:rFonts w:ascii="Verdana" w:hAnsi="Verdana"/>
          <w:b/>
          <w:bCs/>
          <w:sz w:val="20"/>
          <w:szCs w:val="20"/>
        </w:rPr>
        <w:t xml:space="preserve">Presentatie </w:t>
      </w:r>
      <w:r w:rsidR="00F90A70">
        <w:rPr>
          <w:rFonts w:ascii="Verdana" w:hAnsi="Verdana"/>
          <w:b/>
          <w:bCs/>
          <w:sz w:val="20"/>
          <w:szCs w:val="20"/>
        </w:rPr>
        <w:t>stand van zaken SWV</w:t>
      </w:r>
    </w:p>
    <w:p w14:paraId="13A42123" w14:textId="52852B35" w:rsidR="004C76AE" w:rsidRPr="004C76AE" w:rsidRDefault="004C76AE" w:rsidP="004C76AE">
      <w:pPr>
        <w:rPr>
          <w:rFonts w:ascii="Verdana" w:hAnsi="Verdana"/>
          <w:sz w:val="20"/>
          <w:szCs w:val="20"/>
        </w:rPr>
      </w:pPr>
      <w:r w:rsidRPr="004C76AE">
        <w:rPr>
          <w:rFonts w:ascii="Verdana" w:hAnsi="Verdana"/>
          <w:sz w:val="20"/>
          <w:szCs w:val="20"/>
        </w:rPr>
        <w:t>De directeur van het samenwerkingsverband neemt de OPR-</w:t>
      </w:r>
      <w:r w:rsidR="00F90A70">
        <w:rPr>
          <w:rFonts w:ascii="Verdana" w:hAnsi="Verdana"/>
          <w:sz w:val="20"/>
          <w:szCs w:val="20"/>
        </w:rPr>
        <w:t>l</w:t>
      </w:r>
      <w:r w:rsidRPr="004C76AE">
        <w:rPr>
          <w:rFonts w:ascii="Verdana" w:hAnsi="Verdana"/>
          <w:sz w:val="20"/>
          <w:szCs w:val="20"/>
        </w:rPr>
        <w:t>eden mee in de voortgangspunten vanuit het SWV.</w:t>
      </w:r>
    </w:p>
    <w:p w14:paraId="627ADD0C" w14:textId="016CEDB1" w:rsidR="004C76AE" w:rsidRDefault="004C76AE" w:rsidP="004C76AE">
      <w:pPr>
        <w:rPr>
          <w:rFonts w:ascii="Verdana" w:hAnsi="Verdana"/>
          <w:sz w:val="20"/>
          <w:szCs w:val="20"/>
        </w:rPr>
      </w:pPr>
      <w:r w:rsidRPr="004C76AE">
        <w:rPr>
          <w:rFonts w:ascii="Verdana" w:hAnsi="Verdana"/>
          <w:sz w:val="20"/>
          <w:szCs w:val="20"/>
        </w:rPr>
        <w:t>Er wordt gesproken over het project</w:t>
      </w:r>
      <w:r w:rsidR="00F90A70">
        <w:rPr>
          <w:rFonts w:ascii="Verdana" w:hAnsi="Verdana"/>
          <w:sz w:val="20"/>
          <w:szCs w:val="20"/>
        </w:rPr>
        <w:t xml:space="preserve"> naar</w:t>
      </w:r>
      <w:r w:rsidRPr="004C76AE">
        <w:rPr>
          <w:rFonts w:ascii="Verdana" w:hAnsi="Verdana"/>
          <w:sz w:val="20"/>
          <w:szCs w:val="20"/>
        </w:rPr>
        <w:t xml:space="preserve"> inclusiever onderwijs. 17 scholen nemen deel als voorhoedeschool inclusiever onderwijs. 8 december is de startbijeenkomst met de deelnemende scholen. </w:t>
      </w:r>
      <w:r w:rsidR="00353387">
        <w:rPr>
          <w:rFonts w:ascii="Verdana" w:hAnsi="Verdana"/>
          <w:sz w:val="20"/>
          <w:szCs w:val="20"/>
        </w:rPr>
        <w:t>In de eerste fase van het traject wordt</w:t>
      </w:r>
      <w:r w:rsidRPr="004C76AE">
        <w:rPr>
          <w:rFonts w:ascii="Verdana" w:hAnsi="Verdana"/>
          <w:sz w:val="20"/>
          <w:szCs w:val="20"/>
        </w:rPr>
        <w:t xml:space="preserve"> de inclusiemonitor </w:t>
      </w:r>
      <w:r w:rsidR="00353387">
        <w:rPr>
          <w:rFonts w:ascii="Verdana" w:hAnsi="Verdana"/>
          <w:sz w:val="20"/>
          <w:szCs w:val="20"/>
        </w:rPr>
        <w:t xml:space="preserve">afgenomen </w:t>
      </w:r>
      <w:r w:rsidRPr="004C76AE">
        <w:rPr>
          <w:rFonts w:ascii="Verdana" w:hAnsi="Verdana"/>
          <w:sz w:val="20"/>
          <w:szCs w:val="20"/>
        </w:rPr>
        <w:t>op de scholen.</w:t>
      </w:r>
      <w:r>
        <w:rPr>
          <w:rFonts w:ascii="Verdana" w:hAnsi="Verdana"/>
          <w:sz w:val="20"/>
          <w:szCs w:val="20"/>
        </w:rPr>
        <w:t xml:space="preserve"> Uit de inclusiemonitor komen </w:t>
      </w:r>
      <w:r w:rsidR="00353387">
        <w:rPr>
          <w:rFonts w:ascii="Verdana" w:hAnsi="Verdana"/>
          <w:sz w:val="20"/>
          <w:szCs w:val="20"/>
        </w:rPr>
        <w:t>school-specifieke actiepunten</w:t>
      </w:r>
      <w:r>
        <w:rPr>
          <w:rFonts w:ascii="Verdana" w:hAnsi="Verdana"/>
          <w:sz w:val="20"/>
          <w:szCs w:val="20"/>
        </w:rPr>
        <w:t xml:space="preserve"> om aan verder te werken. </w:t>
      </w:r>
    </w:p>
    <w:p w14:paraId="04A0ADE4" w14:textId="37F71AF5" w:rsidR="004C76AE" w:rsidRDefault="004C76AE" w:rsidP="004C76AE">
      <w:pPr>
        <w:rPr>
          <w:rFonts w:ascii="Verdana" w:hAnsi="Verdana"/>
          <w:sz w:val="20"/>
          <w:szCs w:val="20"/>
        </w:rPr>
      </w:pPr>
      <w:r>
        <w:rPr>
          <w:rFonts w:ascii="Verdana" w:hAnsi="Verdana"/>
          <w:sz w:val="20"/>
          <w:szCs w:val="20"/>
        </w:rPr>
        <w:lastRenderedPageBreak/>
        <w:t>Er wordt gesproken over de publieksversie van het ondersteuningsplan.</w:t>
      </w:r>
      <w:r w:rsidR="00DD79C8">
        <w:rPr>
          <w:rFonts w:ascii="Verdana" w:hAnsi="Verdana"/>
          <w:sz w:val="20"/>
          <w:szCs w:val="20"/>
        </w:rPr>
        <w:t xml:space="preserve"> Deze is binnenkort beschikbaar op de website van het samenwerkingsverband in de vorm van korte filmpjes. </w:t>
      </w:r>
    </w:p>
    <w:p w14:paraId="1DD1ED57" w14:textId="657DE825" w:rsidR="00DD79C8" w:rsidRDefault="00353387" w:rsidP="004C76AE">
      <w:pPr>
        <w:rPr>
          <w:rFonts w:ascii="Verdana" w:hAnsi="Verdana"/>
          <w:sz w:val="20"/>
          <w:szCs w:val="20"/>
        </w:rPr>
      </w:pPr>
      <w:r>
        <w:rPr>
          <w:rFonts w:ascii="Verdana" w:hAnsi="Verdana"/>
          <w:sz w:val="20"/>
          <w:szCs w:val="20"/>
        </w:rPr>
        <w:t>Daarnaast wordt er gesproken van de</w:t>
      </w:r>
      <w:r w:rsidR="00DD79C8">
        <w:rPr>
          <w:rFonts w:ascii="Verdana" w:hAnsi="Verdana"/>
          <w:sz w:val="20"/>
          <w:szCs w:val="20"/>
        </w:rPr>
        <w:t xml:space="preserve"> positionering van de basisondersteuning. Het handboek basisondersteuning is verspreid over de scholen/besturen. Er is nu een concrete beschrijving van de basisondersteuning voor scholen, ouders en ketenpartners. </w:t>
      </w:r>
    </w:p>
    <w:p w14:paraId="796407FC" w14:textId="6742A798" w:rsidR="00DD79C8" w:rsidRDefault="00DD79C8" w:rsidP="004C76AE">
      <w:pPr>
        <w:rPr>
          <w:rFonts w:ascii="Verdana" w:hAnsi="Verdana"/>
          <w:sz w:val="20"/>
          <w:szCs w:val="20"/>
        </w:rPr>
      </w:pPr>
      <w:r>
        <w:rPr>
          <w:rFonts w:ascii="Verdana" w:hAnsi="Verdana"/>
          <w:sz w:val="20"/>
          <w:szCs w:val="20"/>
        </w:rPr>
        <w:t xml:space="preserve">Er is een ouderbijeenkomst hoogbegaafdheid op 8 december in Heerenveen, </w:t>
      </w:r>
      <w:r w:rsidR="00353387">
        <w:rPr>
          <w:rFonts w:ascii="Verdana" w:hAnsi="Verdana"/>
          <w:sz w:val="20"/>
          <w:szCs w:val="20"/>
        </w:rPr>
        <w:t xml:space="preserve">deze avond is middels </w:t>
      </w:r>
      <w:r>
        <w:rPr>
          <w:rFonts w:ascii="Verdana" w:hAnsi="Verdana"/>
          <w:sz w:val="20"/>
          <w:szCs w:val="20"/>
        </w:rPr>
        <w:t>samenwerking tussen de samenwerkingsverbanden VO en PO</w:t>
      </w:r>
      <w:r w:rsidR="00353387">
        <w:rPr>
          <w:rFonts w:ascii="Verdana" w:hAnsi="Verdana"/>
          <w:sz w:val="20"/>
          <w:szCs w:val="20"/>
        </w:rPr>
        <w:t xml:space="preserve"> tot stand gekomen</w:t>
      </w:r>
      <w:r>
        <w:rPr>
          <w:rFonts w:ascii="Verdana" w:hAnsi="Verdana"/>
          <w:sz w:val="20"/>
          <w:szCs w:val="20"/>
        </w:rPr>
        <w:t xml:space="preserve">. </w:t>
      </w:r>
    </w:p>
    <w:p w14:paraId="77ECA6BA" w14:textId="3371FEDB" w:rsidR="004F3BCE" w:rsidRDefault="00353387" w:rsidP="004C76AE">
      <w:pPr>
        <w:rPr>
          <w:rFonts w:ascii="Verdana" w:hAnsi="Verdana"/>
          <w:sz w:val="20"/>
          <w:szCs w:val="20"/>
        </w:rPr>
      </w:pPr>
      <w:r>
        <w:rPr>
          <w:rFonts w:ascii="Verdana" w:hAnsi="Verdana"/>
          <w:sz w:val="20"/>
          <w:szCs w:val="20"/>
        </w:rPr>
        <w:t>Vervolgens wordt d</w:t>
      </w:r>
      <w:r w:rsidR="004F3BCE">
        <w:rPr>
          <w:rFonts w:ascii="Verdana" w:hAnsi="Verdana"/>
          <w:sz w:val="20"/>
          <w:szCs w:val="20"/>
        </w:rPr>
        <w:t>e voortgang van ontwikkeling ouder</w:t>
      </w:r>
      <w:r>
        <w:rPr>
          <w:rFonts w:ascii="Verdana" w:hAnsi="Verdana"/>
          <w:sz w:val="20"/>
          <w:szCs w:val="20"/>
        </w:rPr>
        <w:t>-</w:t>
      </w:r>
      <w:r w:rsidR="004F3BCE">
        <w:rPr>
          <w:rFonts w:ascii="Verdana" w:hAnsi="Verdana"/>
          <w:sz w:val="20"/>
          <w:szCs w:val="20"/>
        </w:rPr>
        <w:t xml:space="preserve"> en jeugdsteunpunten toegelicht. De betrokken partijen vanuit Friesland komen </w:t>
      </w:r>
      <w:r>
        <w:rPr>
          <w:rFonts w:ascii="Verdana" w:hAnsi="Verdana"/>
          <w:sz w:val="20"/>
          <w:szCs w:val="20"/>
        </w:rPr>
        <w:t xml:space="preserve">binnenkort </w:t>
      </w:r>
      <w:r w:rsidR="004F3BCE">
        <w:rPr>
          <w:rFonts w:ascii="Verdana" w:hAnsi="Verdana"/>
          <w:sz w:val="20"/>
          <w:szCs w:val="20"/>
        </w:rPr>
        <w:t xml:space="preserve">bij elkaar. Er wordt gevraagd aan de OPR-leden wie er mee wil denken in het opzetten van de ouder en jeugdsteunpunten. OPR-leden die hierin mee willen denken mogen zich via de mail </w:t>
      </w:r>
      <w:r>
        <w:rPr>
          <w:rFonts w:ascii="Verdana" w:hAnsi="Verdana"/>
          <w:sz w:val="20"/>
          <w:szCs w:val="20"/>
        </w:rPr>
        <w:t xml:space="preserve">aanmelden </w:t>
      </w:r>
      <w:r w:rsidR="004F3BCE">
        <w:rPr>
          <w:rFonts w:ascii="Verdana" w:hAnsi="Verdana"/>
          <w:sz w:val="20"/>
          <w:szCs w:val="20"/>
        </w:rPr>
        <w:t xml:space="preserve">bij de directeur van het samenwerkingsverband. </w:t>
      </w:r>
    </w:p>
    <w:p w14:paraId="40D293C3" w14:textId="0A26C947" w:rsidR="004C76AE" w:rsidRDefault="009245D8" w:rsidP="004C76AE">
      <w:pPr>
        <w:rPr>
          <w:rFonts w:ascii="Verdana" w:hAnsi="Verdana"/>
          <w:sz w:val="20"/>
          <w:szCs w:val="20"/>
        </w:rPr>
      </w:pPr>
      <w:r>
        <w:rPr>
          <w:rFonts w:ascii="Verdana" w:hAnsi="Verdana"/>
          <w:sz w:val="20"/>
          <w:szCs w:val="20"/>
        </w:rPr>
        <w:t>Er wordt g</w:t>
      </w:r>
      <w:r w:rsidR="004F3BCE">
        <w:rPr>
          <w:rFonts w:ascii="Verdana" w:hAnsi="Verdana"/>
          <w:sz w:val="20"/>
          <w:szCs w:val="20"/>
        </w:rPr>
        <w:t>e</w:t>
      </w:r>
      <w:r>
        <w:rPr>
          <w:rFonts w:ascii="Verdana" w:hAnsi="Verdana"/>
          <w:sz w:val="20"/>
          <w:szCs w:val="20"/>
        </w:rPr>
        <w:t>sproken over de</w:t>
      </w:r>
      <w:r w:rsidR="004F3BCE">
        <w:rPr>
          <w:rFonts w:ascii="Verdana" w:hAnsi="Verdana"/>
          <w:sz w:val="20"/>
          <w:szCs w:val="20"/>
        </w:rPr>
        <w:t xml:space="preserve"> toegankelijkheid gespecialiseerd onderwijs 22-23. Er zijn op dit moment nog geen wachtlijsten, maar </w:t>
      </w:r>
      <w:r>
        <w:rPr>
          <w:rFonts w:ascii="Verdana" w:hAnsi="Verdana"/>
          <w:sz w:val="20"/>
          <w:szCs w:val="20"/>
        </w:rPr>
        <w:t xml:space="preserve">deze kunnen mogelijk in de loop van het komende jaar ontstaan. </w:t>
      </w:r>
    </w:p>
    <w:p w14:paraId="184CF0DC" w14:textId="77777777" w:rsidR="009245D8" w:rsidRPr="004C76AE" w:rsidRDefault="009245D8" w:rsidP="004C76AE">
      <w:pPr>
        <w:rPr>
          <w:rFonts w:ascii="Verdana" w:hAnsi="Verdana"/>
          <w:b/>
          <w:bCs/>
          <w:sz w:val="20"/>
          <w:szCs w:val="20"/>
        </w:rPr>
      </w:pPr>
    </w:p>
    <w:p w14:paraId="630531F8" w14:textId="5AC0ED9B" w:rsidR="000A3A09" w:rsidRDefault="4F86AC9D" w:rsidP="000A3A09">
      <w:pPr>
        <w:pStyle w:val="Lijstalinea"/>
        <w:numPr>
          <w:ilvl w:val="0"/>
          <w:numId w:val="1"/>
        </w:numPr>
        <w:ind w:hanging="720"/>
        <w:rPr>
          <w:rFonts w:ascii="Verdana" w:hAnsi="Verdana"/>
          <w:b/>
          <w:bCs/>
          <w:sz w:val="20"/>
          <w:szCs w:val="20"/>
        </w:rPr>
      </w:pPr>
      <w:r w:rsidRPr="4F86AC9D">
        <w:rPr>
          <w:rFonts w:ascii="Verdana" w:hAnsi="Verdana"/>
          <w:b/>
          <w:bCs/>
          <w:sz w:val="20"/>
          <w:szCs w:val="20"/>
        </w:rPr>
        <w:t xml:space="preserve">Terugkoppeling </w:t>
      </w:r>
      <w:r w:rsidR="00C14426">
        <w:rPr>
          <w:rFonts w:ascii="Verdana" w:hAnsi="Verdana"/>
          <w:b/>
          <w:bCs/>
          <w:sz w:val="20"/>
          <w:szCs w:val="20"/>
        </w:rPr>
        <w:t>scholingen</w:t>
      </w:r>
    </w:p>
    <w:p w14:paraId="36682A4D" w14:textId="0D6AC770" w:rsidR="009245D8" w:rsidRPr="009245D8" w:rsidRDefault="009245D8" w:rsidP="009245D8">
      <w:pPr>
        <w:rPr>
          <w:rFonts w:ascii="Verdana" w:hAnsi="Verdana"/>
          <w:sz w:val="20"/>
          <w:szCs w:val="20"/>
        </w:rPr>
      </w:pPr>
      <w:r>
        <w:rPr>
          <w:rFonts w:ascii="Verdana" w:hAnsi="Verdana"/>
          <w:sz w:val="20"/>
          <w:szCs w:val="20"/>
        </w:rPr>
        <w:t>De werkgroep Professionals heeft geïnventariseerd welke partij hier mogelijk in zou kunnen voorzien. Voorstel is een scholing van de AOB, waarbij de cursusleidster zich aanpast aan de vragen vanuit deze OPR en zich ook inleest in de stukken van deze OPR.</w:t>
      </w:r>
      <w:r w:rsidR="005911FA">
        <w:rPr>
          <w:rFonts w:ascii="Verdana" w:hAnsi="Verdana"/>
          <w:sz w:val="20"/>
          <w:szCs w:val="20"/>
        </w:rPr>
        <w:t xml:space="preserve"> De spreker wordt uitgenodigd op </w:t>
      </w:r>
      <w:r>
        <w:rPr>
          <w:rFonts w:ascii="Verdana" w:hAnsi="Verdana"/>
          <w:sz w:val="20"/>
          <w:szCs w:val="20"/>
        </w:rPr>
        <w:t xml:space="preserve"> </w:t>
      </w:r>
    </w:p>
    <w:p w14:paraId="7B16F071" w14:textId="77777777" w:rsidR="009245D8" w:rsidRPr="009245D8" w:rsidRDefault="009245D8" w:rsidP="009245D8">
      <w:pPr>
        <w:rPr>
          <w:rFonts w:ascii="Verdana" w:hAnsi="Verdana"/>
          <w:b/>
          <w:bCs/>
          <w:sz w:val="20"/>
          <w:szCs w:val="20"/>
        </w:rPr>
      </w:pPr>
    </w:p>
    <w:p w14:paraId="5870290E" w14:textId="5471D27A" w:rsidR="004E0133" w:rsidRDefault="4F86AC9D" w:rsidP="35F802A3">
      <w:pPr>
        <w:pStyle w:val="Lijstalinea"/>
        <w:numPr>
          <w:ilvl w:val="0"/>
          <w:numId w:val="1"/>
        </w:numPr>
        <w:ind w:hanging="720"/>
        <w:rPr>
          <w:rFonts w:ascii="Verdana" w:hAnsi="Verdana"/>
          <w:b/>
          <w:bCs/>
          <w:sz w:val="20"/>
          <w:szCs w:val="20"/>
        </w:rPr>
      </w:pPr>
      <w:r w:rsidRPr="4F86AC9D">
        <w:rPr>
          <w:rFonts w:ascii="Verdana" w:hAnsi="Verdana"/>
          <w:b/>
          <w:bCs/>
          <w:sz w:val="20"/>
          <w:szCs w:val="20"/>
        </w:rPr>
        <w:t>Jaarplan 2022-2023</w:t>
      </w:r>
    </w:p>
    <w:p w14:paraId="2DA47467" w14:textId="64314E31" w:rsidR="005911FA" w:rsidRDefault="00681D3C" w:rsidP="005911FA">
      <w:pPr>
        <w:rPr>
          <w:rFonts w:ascii="Verdana" w:hAnsi="Verdana"/>
          <w:sz w:val="20"/>
          <w:szCs w:val="20"/>
        </w:rPr>
      </w:pPr>
      <w:r>
        <w:rPr>
          <w:rFonts w:ascii="Verdana" w:hAnsi="Verdana"/>
          <w:sz w:val="20"/>
          <w:szCs w:val="20"/>
        </w:rPr>
        <w:t xml:space="preserve">Het jaarplan wordt besproken en vastgesteld. </w:t>
      </w:r>
    </w:p>
    <w:p w14:paraId="52919C05" w14:textId="77777777" w:rsidR="00681D3C" w:rsidRPr="00681D3C" w:rsidRDefault="00681D3C" w:rsidP="005911FA">
      <w:pPr>
        <w:rPr>
          <w:rFonts w:ascii="Verdana" w:hAnsi="Verdana"/>
          <w:sz w:val="20"/>
          <w:szCs w:val="20"/>
        </w:rPr>
      </w:pPr>
    </w:p>
    <w:p w14:paraId="249152C3" w14:textId="19126458" w:rsidR="35F802A3" w:rsidRPr="005911FA" w:rsidRDefault="4F86AC9D" w:rsidP="35F802A3">
      <w:pPr>
        <w:pStyle w:val="Lijstalinea"/>
        <w:numPr>
          <w:ilvl w:val="0"/>
          <w:numId w:val="1"/>
        </w:numPr>
        <w:ind w:hanging="720"/>
        <w:rPr>
          <w:b/>
          <w:bCs/>
          <w:sz w:val="20"/>
          <w:szCs w:val="20"/>
        </w:rPr>
      </w:pPr>
      <w:r w:rsidRPr="4F86AC9D">
        <w:rPr>
          <w:rFonts w:ascii="Verdana" w:hAnsi="Verdana"/>
          <w:b/>
          <w:bCs/>
          <w:sz w:val="20"/>
          <w:szCs w:val="20"/>
        </w:rPr>
        <w:t>Achterbanavond</w:t>
      </w:r>
    </w:p>
    <w:p w14:paraId="60B75FA1" w14:textId="4E428FD8" w:rsidR="00681D3C" w:rsidRPr="003B21E0" w:rsidRDefault="00353387" w:rsidP="005911FA">
      <w:pPr>
        <w:rPr>
          <w:rFonts w:ascii="Verdana" w:hAnsi="Verdana"/>
          <w:sz w:val="20"/>
          <w:szCs w:val="20"/>
        </w:rPr>
      </w:pPr>
      <w:r>
        <w:rPr>
          <w:rFonts w:ascii="Verdana" w:hAnsi="Verdana"/>
          <w:sz w:val="20"/>
          <w:szCs w:val="20"/>
        </w:rPr>
        <w:t>Er wordt afgesproken dat</w:t>
      </w:r>
      <w:r w:rsidR="00681D3C" w:rsidRPr="003B21E0">
        <w:rPr>
          <w:rFonts w:ascii="Verdana" w:hAnsi="Verdana"/>
          <w:sz w:val="20"/>
          <w:szCs w:val="20"/>
        </w:rPr>
        <w:t xml:space="preserve"> de achterbanavond plaats zal vinden op woensdagavond 19 april. Alexander geeft aan mee te willen denken in het vormgeven van de avond. Ook Mariëlle wil hier wel in meedenken. Nynke maakt alvast een ‘Save </w:t>
      </w:r>
      <w:proofErr w:type="spellStart"/>
      <w:r w:rsidR="00681D3C" w:rsidRPr="003B21E0">
        <w:rPr>
          <w:rFonts w:ascii="Verdana" w:hAnsi="Verdana"/>
          <w:sz w:val="20"/>
          <w:szCs w:val="20"/>
        </w:rPr>
        <w:t>the</w:t>
      </w:r>
      <w:proofErr w:type="spellEnd"/>
      <w:r w:rsidR="00681D3C" w:rsidRPr="003B21E0">
        <w:rPr>
          <w:rFonts w:ascii="Verdana" w:hAnsi="Verdana"/>
          <w:sz w:val="20"/>
          <w:szCs w:val="20"/>
        </w:rPr>
        <w:t xml:space="preserve"> date’. Er wordt alvast een verkenning wat betreft eventuele thema’s gedaan. Het vormen van de ouder en jeugdsteunpunten, het handboek basisondersteuning</w:t>
      </w:r>
      <w:r w:rsidR="003B21E0">
        <w:rPr>
          <w:rFonts w:ascii="Verdana" w:hAnsi="Verdana"/>
          <w:sz w:val="20"/>
          <w:szCs w:val="20"/>
        </w:rPr>
        <w:t>,</w:t>
      </w:r>
      <w:r>
        <w:rPr>
          <w:rFonts w:ascii="Verdana" w:hAnsi="Verdana"/>
          <w:sz w:val="20"/>
          <w:szCs w:val="20"/>
        </w:rPr>
        <w:t xml:space="preserve"> en de</w:t>
      </w:r>
      <w:r w:rsidR="003B21E0">
        <w:rPr>
          <w:rFonts w:ascii="Verdana" w:hAnsi="Verdana"/>
          <w:sz w:val="20"/>
          <w:szCs w:val="20"/>
        </w:rPr>
        <w:t xml:space="preserve"> opbrengst </w:t>
      </w:r>
      <w:r>
        <w:rPr>
          <w:rFonts w:ascii="Verdana" w:hAnsi="Verdana"/>
          <w:sz w:val="20"/>
          <w:szCs w:val="20"/>
        </w:rPr>
        <w:t xml:space="preserve">van de </w:t>
      </w:r>
      <w:r w:rsidR="003B21E0">
        <w:rPr>
          <w:rFonts w:ascii="Verdana" w:hAnsi="Verdana"/>
          <w:sz w:val="20"/>
          <w:szCs w:val="20"/>
        </w:rPr>
        <w:t>vorige achterbanavond</w:t>
      </w:r>
      <w:r>
        <w:rPr>
          <w:rFonts w:ascii="Verdana" w:hAnsi="Verdana"/>
          <w:sz w:val="20"/>
          <w:szCs w:val="20"/>
        </w:rPr>
        <w:t xml:space="preserve"> worden als mogelijke thema’s genoemd</w:t>
      </w:r>
      <w:r w:rsidR="003B21E0">
        <w:rPr>
          <w:rFonts w:ascii="Verdana" w:hAnsi="Verdana"/>
          <w:sz w:val="20"/>
          <w:szCs w:val="20"/>
        </w:rPr>
        <w:t>.</w:t>
      </w:r>
    </w:p>
    <w:p w14:paraId="7ACFA3D4" w14:textId="77777777" w:rsidR="00681D3C" w:rsidRPr="00681D3C" w:rsidRDefault="00681D3C" w:rsidP="005911FA">
      <w:pPr>
        <w:rPr>
          <w:sz w:val="20"/>
          <w:szCs w:val="20"/>
        </w:rPr>
      </w:pPr>
    </w:p>
    <w:p w14:paraId="1C94B26F" w14:textId="7CCFDEAD" w:rsidR="00E71410" w:rsidRPr="009245D8" w:rsidRDefault="00E71410" w:rsidP="35F802A3">
      <w:pPr>
        <w:pStyle w:val="Lijstalinea"/>
        <w:numPr>
          <w:ilvl w:val="0"/>
          <w:numId w:val="1"/>
        </w:numPr>
        <w:ind w:hanging="720"/>
        <w:rPr>
          <w:b/>
          <w:bCs/>
          <w:sz w:val="20"/>
          <w:szCs w:val="20"/>
        </w:rPr>
      </w:pPr>
      <w:r>
        <w:rPr>
          <w:rFonts w:ascii="Verdana" w:hAnsi="Verdana"/>
          <w:b/>
          <w:bCs/>
          <w:sz w:val="20"/>
          <w:szCs w:val="20"/>
        </w:rPr>
        <w:t>Zetelverdeling</w:t>
      </w:r>
    </w:p>
    <w:p w14:paraId="4D9E8470" w14:textId="3EB5D102" w:rsidR="009245D8" w:rsidRDefault="005911FA" w:rsidP="009245D8">
      <w:pPr>
        <w:rPr>
          <w:rFonts w:ascii="Verdana" w:hAnsi="Verdana"/>
          <w:sz w:val="20"/>
          <w:szCs w:val="20"/>
        </w:rPr>
      </w:pPr>
      <w:r w:rsidRPr="005911FA">
        <w:rPr>
          <w:rFonts w:ascii="Verdana" w:hAnsi="Verdana"/>
          <w:sz w:val="20"/>
          <w:szCs w:val="20"/>
        </w:rPr>
        <w:lastRenderedPageBreak/>
        <w:t>Nynke stelt een flyer op</w:t>
      </w:r>
      <w:r w:rsidR="00353387">
        <w:rPr>
          <w:rFonts w:ascii="Verdana" w:hAnsi="Verdana"/>
          <w:sz w:val="20"/>
          <w:szCs w:val="20"/>
        </w:rPr>
        <w:t xml:space="preserve"> voor de werving van nieuwe leden. Ze</w:t>
      </w:r>
      <w:r w:rsidRPr="005911FA">
        <w:rPr>
          <w:rFonts w:ascii="Verdana" w:hAnsi="Verdana"/>
          <w:sz w:val="20"/>
          <w:szCs w:val="20"/>
        </w:rPr>
        <w:t xml:space="preserve"> mail</w:t>
      </w:r>
      <w:r w:rsidR="00353387">
        <w:rPr>
          <w:rFonts w:ascii="Verdana" w:hAnsi="Verdana"/>
          <w:sz w:val="20"/>
          <w:szCs w:val="20"/>
        </w:rPr>
        <w:t>t</w:t>
      </w:r>
      <w:r w:rsidRPr="005911FA">
        <w:rPr>
          <w:rFonts w:ascii="Verdana" w:hAnsi="Verdana"/>
          <w:sz w:val="20"/>
          <w:szCs w:val="20"/>
        </w:rPr>
        <w:t xml:space="preserve"> een opzet naar de OPR-leden.</w:t>
      </w:r>
      <w:r>
        <w:rPr>
          <w:rFonts w:ascii="Verdana" w:hAnsi="Verdana"/>
          <w:sz w:val="20"/>
          <w:szCs w:val="20"/>
        </w:rPr>
        <w:t xml:space="preserve"> De DB-leden </w:t>
      </w:r>
      <w:r w:rsidR="00681D3C">
        <w:rPr>
          <w:rFonts w:ascii="Verdana" w:hAnsi="Verdana"/>
          <w:sz w:val="20"/>
          <w:szCs w:val="20"/>
        </w:rPr>
        <w:t xml:space="preserve">zorgen ervoor dat de flyer aan de </w:t>
      </w:r>
      <w:r w:rsidR="00353387">
        <w:rPr>
          <w:rFonts w:ascii="Verdana" w:hAnsi="Verdana"/>
          <w:sz w:val="20"/>
          <w:szCs w:val="20"/>
        </w:rPr>
        <w:t>MR</w:t>
      </w:r>
      <w:r w:rsidR="00681D3C">
        <w:rPr>
          <w:rFonts w:ascii="Verdana" w:hAnsi="Verdana"/>
          <w:sz w:val="20"/>
          <w:szCs w:val="20"/>
        </w:rPr>
        <w:t>-en van de scholen word</w:t>
      </w:r>
      <w:r w:rsidR="00353387">
        <w:rPr>
          <w:rFonts w:ascii="Verdana" w:hAnsi="Verdana"/>
          <w:sz w:val="20"/>
          <w:szCs w:val="20"/>
        </w:rPr>
        <w:t>en verstuurd.</w:t>
      </w:r>
      <w:r w:rsidRPr="005911FA">
        <w:rPr>
          <w:rFonts w:ascii="Verdana" w:hAnsi="Verdana"/>
          <w:sz w:val="20"/>
          <w:szCs w:val="20"/>
        </w:rPr>
        <w:t xml:space="preserve"> Ook blijven de OPR-leden in hun netwerk leden</w:t>
      </w:r>
      <w:r w:rsidR="00353387">
        <w:rPr>
          <w:rFonts w:ascii="Verdana" w:hAnsi="Verdana"/>
          <w:sz w:val="20"/>
          <w:szCs w:val="20"/>
        </w:rPr>
        <w:t>werven</w:t>
      </w:r>
      <w:r w:rsidRPr="005911FA">
        <w:rPr>
          <w:rFonts w:ascii="Verdana" w:hAnsi="Verdana"/>
          <w:sz w:val="20"/>
          <w:szCs w:val="20"/>
        </w:rPr>
        <w:t xml:space="preserve">. </w:t>
      </w:r>
    </w:p>
    <w:p w14:paraId="2D68A2E7" w14:textId="77777777" w:rsidR="00681D3C" w:rsidRPr="005911FA" w:rsidRDefault="00681D3C" w:rsidP="009245D8">
      <w:pPr>
        <w:rPr>
          <w:rFonts w:ascii="Verdana" w:hAnsi="Verdana"/>
          <w:sz w:val="20"/>
          <w:szCs w:val="20"/>
        </w:rPr>
      </w:pPr>
    </w:p>
    <w:p w14:paraId="589CE6F6" w14:textId="26AB3BB7" w:rsidR="00FE2F0A" w:rsidRDefault="4F86AC9D" w:rsidP="35F802A3">
      <w:pPr>
        <w:pStyle w:val="Lijstalinea"/>
        <w:numPr>
          <w:ilvl w:val="0"/>
          <w:numId w:val="1"/>
        </w:numPr>
        <w:ind w:hanging="720"/>
        <w:rPr>
          <w:rFonts w:ascii="Verdana" w:hAnsi="Verdana"/>
          <w:b/>
          <w:bCs/>
          <w:sz w:val="20"/>
          <w:szCs w:val="20"/>
        </w:rPr>
      </w:pPr>
      <w:r w:rsidRPr="4F86AC9D">
        <w:rPr>
          <w:rFonts w:ascii="Verdana" w:hAnsi="Verdana"/>
          <w:b/>
          <w:bCs/>
          <w:sz w:val="20"/>
          <w:szCs w:val="20"/>
        </w:rPr>
        <w:t>Rondvraag</w:t>
      </w:r>
    </w:p>
    <w:p w14:paraId="121E9AA6" w14:textId="4AF93EEA" w:rsidR="005911FA" w:rsidRDefault="00681D3C" w:rsidP="005911FA">
      <w:pPr>
        <w:rPr>
          <w:rFonts w:ascii="Verdana" w:hAnsi="Verdana"/>
          <w:sz w:val="20"/>
          <w:szCs w:val="20"/>
        </w:rPr>
      </w:pPr>
      <w:r w:rsidRPr="00681D3C">
        <w:rPr>
          <w:rFonts w:ascii="Verdana" w:hAnsi="Verdana"/>
          <w:sz w:val="20"/>
          <w:szCs w:val="20"/>
        </w:rPr>
        <w:t xml:space="preserve">Alexander stipt aan dat er een hoge werkdruk </w:t>
      </w:r>
      <w:r w:rsidR="00353387">
        <w:rPr>
          <w:rFonts w:ascii="Verdana" w:hAnsi="Verdana"/>
          <w:sz w:val="20"/>
          <w:szCs w:val="20"/>
        </w:rPr>
        <w:t>i</w:t>
      </w:r>
      <w:r w:rsidRPr="00681D3C">
        <w:rPr>
          <w:rFonts w:ascii="Verdana" w:hAnsi="Verdana"/>
          <w:sz w:val="20"/>
          <w:szCs w:val="20"/>
        </w:rPr>
        <w:t xml:space="preserve">s binnen het onderwijs. </w:t>
      </w:r>
      <w:r w:rsidR="00353387">
        <w:rPr>
          <w:rFonts w:ascii="Verdana" w:hAnsi="Verdana"/>
          <w:sz w:val="20"/>
          <w:szCs w:val="20"/>
        </w:rPr>
        <w:t>Dit roept de vraag op: zijn de</w:t>
      </w:r>
      <w:r w:rsidRPr="00681D3C">
        <w:rPr>
          <w:rFonts w:ascii="Verdana" w:hAnsi="Verdana"/>
          <w:sz w:val="20"/>
          <w:szCs w:val="20"/>
        </w:rPr>
        <w:t xml:space="preserve"> ambitie</w:t>
      </w:r>
      <w:r w:rsidR="00353387">
        <w:rPr>
          <w:rFonts w:ascii="Verdana" w:hAnsi="Verdana"/>
          <w:sz w:val="20"/>
          <w:szCs w:val="20"/>
        </w:rPr>
        <w:t>s</w:t>
      </w:r>
      <w:r w:rsidRPr="00681D3C">
        <w:rPr>
          <w:rFonts w:ascii="Verdana" w:hAnsi="Verdana"/>
          <w:sz w:val="20"/>
          <w:szCs w:val="20"/>
        </w:rPr>
        <w:t xml:space="preserve"> vanuit het samenwerkingsverband wel realistisch</w:t>
      </w:r>
      <w:r w:rsidR="00353387">
        <w:rPr>
          <w:rFonts w:ascii="Verdana" w:hAnsi="Verdana"/>
          <w:sz w:val="20"/>
          <w:szCs w:val="20"/>
        </w:rPr>
        <w:t>?</w:t>
      </w:r>
      <w:r w:rsidRPr="00681D3C">
        <w:rPr>
          <w:rFonts w:ascii="Verdana" w:hAnsi="Verdana"/>
          <w:sz w:val="20"/>
          <w:szCs w:val="20"/>
        </w:rPr>
        <w:t xml:space="preserve"> </w:t>
      </w:r>
      <w:r w:rsidR="003B21E0">
        <w:rPr>
          <w:rFonts w:ascii="Verdana" w:hAnsi="Verdana"/>
          <w:sz w:val="20"/>
          <w:szCs w:val="20"/>
        </w:rPr>
        <w:t xml:space="preserve">Deze zorg moeten we blijven adresseren. </w:t>
      </w:r>
    </w:p>
    <w:p w14:paraId="027BC920" w14:textId="054659FA" w:rsidR="003B21E0" w:rsidRPr="00681D3C" w:rsidRDefault="00353387" w:rsidP="005911FA">
      <w:pPr>
        <w:rPr>
          <w:rFonts w:ascii="Verdana" w:hAnsi="Verdana"/>
          <w:sz w:val="20"/>
          <w:szCs w:val="20"/>
        </w:rPr>
      </w:pPr>
      <w:r>
        <w:rPr>
          <w:rFonts w:ascii="Verdana" w:hAnsi="Verdana"/>
          <w:sz w:val="20"/>
          <w:szCs w:val="20"/>
        </w:rPr>
        <w:t xml:space="preserve">Ook wordt er genoemd dat er </w:t>
      </w:r>
      <w:r w:rsidR="003B21E0">
        <w:rPr>
          <w:rFonts w:ascii="Verdana" w:hAnsi="Verdana"/>
          <w:sz w:val="20"/>
          <w:szCs w:val="20"/>
        </w:rPr>
        <w:t>behoefte</w:t>
      </w:r>
      <w:r>
        <w:rPr>
          <w:rFonts w:ascii="Verdana" w:hAnsi="Verdana"/>
          <w:sz w:val="20"/>
          <w:szCs w:val="20"/>
        </w:rPr>
        <w:t xml:space="preserve"> is</w:t>
      </w:r>
      <w:r w:rsidR="003B21E0">
        <w:rPr>
          <w:rFonts w:ascii="Verdana" w:hAnsi="Verdana"/>
          <w:sz w:val="20"/>
          <w:szCs w:val="20"/>
        </w:rPr>
        <w:t xml:space="preserve"> om binnen de OPR te sparren over het handboek basisondersteuning. </w:t>
      </w:r>
    </w:p>
    <w:p w14:paraId="04051A6C" w14:textId="77777777" w:rsidR="003B21E0" w:rsidRDefault="003B21E0" w:rsidP="003B21E0">
      <w:pPr>
        <w:pStyle w:val="Lijstalinea"/>
        <w:rPr>
          <w:rFonts w:ascii="Verdana" w:hAnsi="Verdana"/>
          <w:b/>
          <w:bCs/>
          <w:sz w:val="20"/>
          <w:szCs w:val="20"/>
        </w:rPr>
      </w:pPr>
    </w:p>
    <w:p w14:paraId="589CE6F7" w14:textId="577A25B3" w:rsidR="00E63B84" w:rsidRDefault="4F86AC9D" w:rsidP="35F802A3">
      <w:pPr>
        <w:pStyle w:val="Lijstalinea"/>
        <w:numPr>
          <w:ilvl w:val="0"/>
          <w:numId w:val="1"/>
        </w:numPr>
        <w:ind w:hanging="720"/>
        <w:rPr>
          <w:rFonts w:ascii="Verdana" w:hAnsi="Verdana"/>
          <w:b/>
          <w:bCs/>
          <w:sz w:val="20"/>
          <w:szCs w:val="20"/>
        </w:rPr>
      </w:pPr>
      <w:r w:rsidRPr="4F86AC9D">
        <w:rPr>
          <w:rFonts w:ascii="Verdana" w:hAnsi="Verdana"/>
          <w:b/>
          <w:bCs/>
          <w:sz w:val="20"/>
          <w:szCs w:val="20"/>
        </w:rPr>
        <w:t>Sluiting</w:t>
      </w:r>
    </w:p>
    <w:p w14:paraId="099D382A" w14:textId="68BFCE91" w:rsidR="002D3DBA" w:rsidRDefault="00353387" w:rsidP="002D3DBA">
      <w:pPr>
        <w:rPr>
          <w:rFonts w:ascii="Verdana" w:hAnsi="Verdana"/>
          <w:sz w:val="20"/>
          <w:szCs w:val="20"/>
        </w:rPr>
      </w:pPr>
      <w:r>
        <w:rPr>
          <w:rFonts w:ascii="Verdana" w:hAnsi="Verdana"/>
          <w:sz w:val="20"/>
          <w:szCs w:val="20"/>
        </w:rPr>
        <w:t xml:space="preserve">De leden worden bedankt voor hun aanwezigheid en de vergadering wordt gesloten. </w:t>
      </w:r>
    </w:p>
    <w:p w14:paraId="21648B7C" w14:textId="77777777" w:rsidR="00353387" w:rsidRPr="00353387" w:rsidRDefault="00353387" w:rsidP="002D3DBA">
      <w:pPr>
        <w:rPr>
          <w:rFonts w:ascii="Verdana" w:hAnsi="Verdana"/>
          <w:sz w:val="20"/>
          <w:szCs w:val="20"/>
        </w:rPr>
      </w:pPr>
    </w:p>
    <w:p w14:paraId="0843C14C" w14:textId="25007A43" w:rsidR="00F53DC4" w:rsidRDefault="00681D3C" w:rsidP="00681D3C">
      <w:pPr>
        <w:rPr>
          <w:rFonts w:ascii="Verdana" w:hAnsi="Verdana"/>
          <w:b/>
          <w:bCs/>
          <w:sz w:val="20"/>
          <w:szCs w:val="20"/>
        </w:rPr>
      </w:pPr>
      <w:r>
        <w:rPr>
          <w:rFonts w:ascii="Verdana" w:hAnsi="Verdana"/>
          <w:b/>
          <w:bCs/>
          <w:sz w:val="20"/>
          <w:szCs w:val="20"/>
        </w:rPr>
        <w:t>Volgende vergaderdatum:</w:t>
      </w:r>
    </w:p>
    <w:p w14:paraId="1E5F25B2" w14:textId="37ECD7AD" w:rsidR="00681D3C" w:rsidRDefault="00681D3C" w:rsidP="00681D3C">
      <w:pPr>
        <w:rPr>
          <w:rFonts w:ascii="Verdana" w:hAnsi="Verdana"/>
          <w:sz w:val="20"/>
          <w:szCs w:val="20"/>
        </w:rPr>
      </w:pPr>
      <w:r>
        <w:rPr>
          <w:rFonts w:ascii="Verdana" w:hAnsi="Verdana"/>
          <w:sz w:val="20"/>
          <w:szCs w:val="20"/>
        </w:rPr>
        <w:t>17 januari 2023</w:t>
      </w:r>
    </w:p>
    <w:p w14:paraId="141ACFB5" w14:textId="441BD21F" w:rsidR="00681D3C" w:rsidRDefault="00681D3C" w:rsidP="00681D3C">
      <w:pPr>
        <w:rPr>
          <w:rFonts w:ascii="Verdana" w:hAnsi="Verdana"/>
          <w:sz w:val="20"/>
          <w:szCs w:val="20"/>
        </w:rPr>
      </w:pPr>
      <w:r>
        <w:rPr>
          <w:rFonts w:ascii="Verdana" w:hAnsi="Verdana"/>
          <w:sz w:val="20"/>
          <w:szCs w:val="20"/>
        </w:rPr>
        <w:t xml:space="preserve">28 </w:t>
      </w:r>
      <w:r w:rsidR="003B21E0">
        <w:rPr>
          <w:rFonts w:ascii="Verdana" w:hAnsi="Verdana"/>
          <w:sz w:val="20"/>
          <w:szCs w:val="20"/>
        </w:rPr>
        <w:t>maart 2023</w:t>
      </w:r>
    </w:p>
    <w:p w14:paraId="7A58C13B" w14:textId="57EF5569" w:rsidR="003B21E0" w:rsidRDefault="003B21E0" w:rsidP="00681D3C">
      <w:pPr>
        <w:rPr>
          <w:rFonts w:ascii="Verdana" w:hAnsi="Verdana"/>
          <w:sz w:val="20"/>
          <w:szCs w:val="20"/>
        </w:rPr>
      </w:pPr>
      <w:r>
        <w:rPr>
          <w:rFonts w:ascii="Verdana" w:hAnsi="Verdana"/>
          <w:sz w:val="20"/>
          <w:szCs w:val="20"/>
        </w:rPr>
        <w:t>19 april 2023 achterbanavond</w:t>
      </w:r>
    </w:p>
    <w:p w14:paraId="606D8C43" w14:textId="56005FFC" w:rsidR="003B21E0" w:rsidRDefault="003B21E0" w:rsidP="00681D3C">
      <w:pPr>
        <w:rPr>
          <w:rFonts w:ascii="Verdana" w:hAnsi="Verdana"/>
          <w:sz w:val="20"/>
          <w:szCs w:val="20"/>
        </w:rPr>
      </w:pPr>
      <w:r>
        <w:rPr>
          <w:rFonts w:ascii="Verdana" w:hAnsi="Verdana"/>
          <w:sz w:val="20"/>
          <w:szCs w:val="20"/>
        </w:rPr>
        <w:t>23 mei 2023 (deels met RvT)</w:t>
      </w:r>
    </w:p>
    <w:p w14:paraId="5DBD7DFF" w14:textId="77777777" w:rsidR="003B21E0" w:rsidRPr="00681D3C" w:rsidRDefault="003B21E0" w:rsidP="00681D3C">
      <w:pPr>
        <w:rPr>
          <w:rFonts w:ascii="Verdana" w:hAnsi="Verdana"/>
          <w:sz w:val="20"/>
          <w:szCs w:val="20"/>
        </w:rPr>
      </w:pPr>
    </w:p>
    <w:p w14:paraId="589CE6F8" w14:textId="77777777" w:rsidR="00700C2A" w:rsidRDefault="00700C2A" w:rsidP="00700C2A">
      <w:pPr>
        <w:rPr>
          <w:rFonts w:ascii="Verdana" w:hAnsi="Verdana"/>
          <w:b/>
          <w:sz w:val="20"/>
          <w:szCs w:val="20"/>
        </w:rPr>
      </w:pPr>
    </w:p>
    <w:p w14:paraId="589CE6FD" w14:textId="3ADB8A1E" w:rsidR="00700C2A" w:rsidRPr="00700C2A" w:rsidRDefault="00700C2A" w:rsidP="00700C2A">
      <w:pPr>
        <w:rPr>
          <w:rFonts w:ascii="Verdana" w:hAnsi="Verdana"/>
          <w:b/>
          <w:sz w:val="20"/>
          <w:szCs w:val="20"/>
        </w:rPr>
      </w:pPr>
    </w:p>
    <w:sectPr w:rsidR="00700C2A" w:rsidRPr="00700C2A" w:rsidSect="003B27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F47D7"/>
    <w:multiLevelType w:val="hybridMultilevel"/>
    <w:tmpl w:val="7B46902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1E473B6B"/>
    <w:multiLevelType w:val="hybridMultilevel"/>
    <w:tmpl w:val="DAA6CDB0"/>
    <w:lvl w:ilvl="0" w:tplc="D61CAB3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DC7C4F"/>
    <w:multiLevelType w:val="hybridMultilevel"/>
    <w:tmpl w:val="85BCFD0C"/>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3" w15:restartNumberingAfterBreak="0">
    <w:nsid w:val="37BD00F7"/>
    <w:multiLevelType w:val="hybridMultilevel"/>
    <w:tmpl w:val="71182DC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15:restartNumberingAfterBreak="0">
    <w:nsid w:val="38001C1F"/>
    <w:multiLevelType w:val="hybridMultilevel"/>
    <w:tmpl w:val="26B2D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B6F4F31"/>
    <w:multiLevelType w:val="hybridMultilevel"/>
    <w:tmpl w:val="9C38A6BE"/>
    <w:lvl w:ilvl="0" w:tplc="5A3E77A8">
      <w:start w:val="1"/>
      <w:numFmt w:val="bullet"/>
      <w:lvlText w:val="-"/>
      <w:lvlJc w:val="left"/>
      <w:pPr>
        <w:tabs>
          <w:tab w:val="num" w:pos="720"/>
        </w:tabs>
        <w:ind w:left="720" w:hanging="360"/>
      </w:pPr>
      <w:rPr>
        <w:rFonts w:ascii="Times New Roman" w:hAnsi="Times New Roman" w:hint="default"/>
      </w:rPr>
    </w:lvl>
    <w:lvl w:ilvl="1" w:tplc="C812059E" w:tentative="1">
      <w:start w:val="1"/>
      <w:numFmt w:val="bullet"/>
      <w:lvlText w:val="-"/>
      <w:lvlJc w:val="left"/>
      <w:pPr>
        <w:tabs>
          <w:tab w:val="num" w:pos="1440"/>
        </w:tabs>
        <w:ind w:left="1440" w:hanging="360"/>
      </w:pPr>
      <w:rPr>
        <w:rFonts w:ascii="Times New Roman" w:hAnsi="Times New Roman" w:hint="default"/>
      </w:rPr>
    </w:lvl>
    <w:lvl w:ilvl="2" w:tplc="C4E06826" w:tentative="1">
      <w:start w:val="1"/>
      <w:numFmt w:val="bullet"/>
      <w:lvlText w:val="-"/>
      <w:lvlJc w:val="left"/>
      <w:pPr>
        <w:tabs>
          <w:tab w:val="num" w:pos="2160"/>
        </w:tabs>
        <w:ind w:left="2160" w:hanging="360"/>
      </w:pPr>
      <w:rPr>
        <w:rFonts w:ascii="Times New Roman" w:hAnsi="Times New Roman" w:hint="default"/>
      </w:rPr>
    </w:lvl>
    <w:lvl w:ilvl="3" w:tplc="DE783C38" w:tentative="1">
      <w:start w:val="1"/>
      <w:numFmt w:val="bullet"/>
      <w:lvlText w:val="-"/>
      <w:lvlJc w:val="left"/>
      <w:pPr>
        <w:tabs>
          <w:tab w:val="num" w:pos="2880"/>
        </w:tabs>
        <w:ind w:left="2880" w:hanging="360"/>
      </w:pPr>
      <w:rPr>
        <w:rFonts w:ascii="Times New Roman" w:hAnsi="Times New Roman" w:hint="default"/>
      </w:rPr>
    </w:lvl>
    <w:lvl w:ilvl="4" w:tplc="ACFA63FE" w:tentative="1">
      <w:start w:val="1"/>
      <w:numFmt w:val="bullet"/>
      <w:lvlText w:val="-"/>
      <w:lvlJc w:val="left"/>
      <w:pPr>
        <w:tabs>
          <w:tab w:val="num" w:pos="3600"/>
        </w:tabs>
        <w:ind w:left="3600" w:hanging="360"/>
      </w:pPr>
      <w:rPr>
        <w:rFonts w:ascii="Times New Roman" w:hAnsi="Times New Roman" w:hint="default"/>
      </w:rPr>
    </w:lvl>
    <w:lvl w:ilvl="5" w:tplc="89F4ECC0" w:tentative="1">
      <w:start w:val="1"/>
      <w:numFmt w:val="bullet"/>
      <w:lvlText w:val="-"/>
      <w:lvlJc w:val="left"/>
      <w:pPr>
        <w:tabs>
          <w:tab w:val="num" w:pos="4320"/>
        </w:tabs>
        <w:ind w:left="4320" w:hanging="360"/>
      </w:pPr>
      <w:rPr>
        <w:rFonts w:ascii="Times New Roman" w:hAnsi="Times New Roman" w:hint="default"/>
      </w:rPr>
    </w:lvl>
    <w:lvl w:ilvl="6" w:tplc="029C8082" w:tentative="1">
      <w:start w:val="1"/>
      <w:numFmt w:val="bullet"/>
      <w:lvlText w:val="-"/>
      <w:lvlJc w:val="left"/>
      <w:pPr>
        <w:tabs>
          <w:tab w:val="num" w:pos="5040"/>
        </w:tabs>
        <w:ind w:left="5040" w:hanging="360"/>
      </w:pPr>
      <w:rPr>
        <w:rFonts w:ascii="Times New Roman" w:hAnsi="Times New Roman" w:hint="default"/>
      </w:rPr>
    </w:lvl>
    <w:lvl w:ilvl="7" w:tplc="7D48BB8E" w:tentative="1">
      <w:start w:val="1"/>
      <w:numFmt w:val="bullet"/>
      <w:lvlText w:val="-"/>
      <w:lvlJc w:val="left"/>
      <w:pPr>
        <w:tabs>
          <w:tab w:val="num" w:pos="5760"/>
        </w:tabs>
        <w:ind w:left="5760" w:hanging="360"/>
      </w:pPr>
      <w:rPr>
        <w:rFonts w:ascii="Times New Roman" w:hAnsi="Times New Roman" w:hint="default"/>
      </w:rPr>
    </w:lvl>
    <w:lvl w:ilvl="8" w:tplc="D0C8267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07A37BC"/>
    <w:multiLevelType w:val="hybridMultilevel"/>
    <w:tmpl w:val="C734B5B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15:restartNumberingAfterBreak="0">
    <w:nsid w:val="46446EF6"/>
    <w:multiLevelType w:val="hybridMultilevel"/>
    <w:tmpl w:val="59B86C4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4F6B096C"/>
    <w:multiLevelType w:val="hybridMultilevel"/>
    <w:tmpl w:val="7A0232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59316C37"/>
    <w:multiLevelType w:val="hybridMultilevel"/>
    <w:tmpl w:val="6DA82BCA"/>
    <w:lvl w:ilvl="0" w:tplc="0FF8FC08">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5FDC52AC"/>
    <w:multiLevelType w:val="hybridMultilevel"/>
    <w:tmpl w:val="D36C851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71300AC2"/>
    <w:multiLevelType w:val="multilevel"/>
    <w:tmpl w:val="CB9CBFC8"/>
    <w:lvl w:ilvl="0">
      <w:start w:val="6"/>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7CD84A09"/>
    <w:multiLevelType w:val="hybridMultilevel"/>
    <w:tmpl w:val="B0F2E988"/>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D9F12B2"/>
    <w:multiLevelType w:val="hybridMultilevel"/>
    <w:tmpl w:val="C0308C3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16cid:durableId="1239555285">
    <w:abstractNumId w:val="12"/>
  </w:num>
  <w:num w:numId="2" w16cid:durableId="8613606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09028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9186942">
    <w:abstractNumId w:val="0"/>
  </w:num>
  <w:num w:numId="5" w16cid:durableId="1402369484">
    <w:abstractNumId w:val="2"/>
  </w:num>
  <w:num w:numId="6" w16cid:durableId="1469127073">
    <w:abstractNumId w:val="3"/>
  </w:num>
  <w:num w:numId="7" w16cid:durableId="1159616010">
    <w:abstractNumId w:val="13"/>
  </w:num>
  <w:num w:numId="8" w16cid:durableId="1597401508">
    <w:abstractNumId w:val="11"/>
  </w:num>
  <w:num w:numId="9" w16cid:durableId="1019354369">
    <w:abstractNumId w:val="4"/>
  </w:num>
  <w:num w:numId="10" w16cid:durableId="1908759817">
    <w:abstractNumId w:val="5"/>
  </w:num>
  <w:num w:numId="11" w16cid:durableId="1646738623">
    <w:abstractNumId w:val="6"/>
  </w:num>
  <w:num w:numId="12" w16cid:durableId="1024940774">
    <w:abstractNumId w:val="10"/>
  </w:num>
  <w:num w:numId="13" w16cid:durableId="233323342">
    <w:abstractNumId w:val="7"/>
  </w:num>
  <w:num w:numId="14" w16cid:durableId="316419406">
    <w:abstractNumId w:val="9"/>
  </w:num>
  <w:num w:numId="15" w16cid:durableId="1569147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D4655"/>
    <w:rsid w:val="000509EA"/>
    <w:rsid w:val="000A3A09"/>
    <w:rsid w:val="000D393A"/>
    <w:rsid w:val="000E3C49"/>
    <w:rsid w:val="001729FC"/>
    <w:rsid w:val="001949DD"/>
    <w:rsid w:val="001A3839"/>
    <w:rsid w:val="001C4855"/>
    <w:rsid w:val="001D4655"/>
    <w:rsid w:val="00206008"/>
    <w:rsid w:val="00263F8B"/>
    <w:rsid w:val="00284B76"/>
    <w:rsid w:val="002952CE"/>
    <w:rsid w:val="002C5DC7"/>
    <w:rsid w:val="002D3DBA"/>
    <w:rsid w:val="002D6AB3"/>
    <w:rsid w:val="002E5BB5"/>
    <w:rsid w:val="00353387"/>
    <w:rsid w:val="003750FE"/>
    <w:rsid w:val="003A586C"/>
    <w:rsid w:val="003B21E0"/>
    <w:rsid w:val="003B2745"/>
    <w:rsid w:val="004063C7"/>
    <w:rsid w:val="00456115"/>
    <w:rsid w:val="004B12E4"/>
    <w:rsid w:val="004B14F9"/>
    <w:rsid w:val="004C76AE"/>
    <w:rsid w:val="004E0133"/>
    <w:rsid w:val="004F3BCE"/>
    <w:rsid w:val="00517808"/>
    <w:rsid w:val="005734D4"/>
    <w:rsid w:val="005911FA"/>
    <w:rsid w:val="00597990"/>
    <w:rsid w:val="005A2DB6"/>
    <w:rsid w:val="005B5016"/>
    <w:rsid w:val="005C534F"/>
    <w:rsid w:val="00605161"/>
    <w:rsid w:val="00605E4E"/>
    <w:rsid w:val="00615803"/>
    <w:rsid w:val="006231A7"/>
    <w:rsid w:val="00661792"/>
    <w:rsid w:val="00681D3C"/>
    <w:rsid w:val="006B12F0"/>
    <w:rsid w:val="006B7790"/>
    <w:rsid w:val="00700C2A"/>
    <w:rsid w:val="00726241"/>
    <w:rsid w:val="00732626"/>
    <w:rsid w:val="0077419A"/>
    <w:rsid w:val="007A60C7"/>
    <w:rsid w:val="0081105D"/>
    <w:rsid w:val="008353C8"/>
    <w:rsid w:val="008373AB"/>
    <w:rsid w:val="00855B98"/>
    <w:rsid w:val="00882D4B"/>
    <w:rsid w:val="00890007"/>
    <w:rsid w:val="008B026A"/>
    <w:rsid w:val="008C2186"/>
    <w:rsid w:val="008C6DAF"/>
    <w:rsid w:val="008D68AE"/>
    <w:rsid w:val="008E62E4"/>
    <w:rsid w:val="009245D8"/>
    <w:rsid w:val="0092500C"/>
    <w:rsid w:val="00946837"/>
    <w:rsid w:val="00953258"/>
    <w:rsid w:val="00955575"/>
    <w:rsid w:val="00957E38"/>
    <w:rsid w:val="009718AB"/>
    <w:rsid w:val="00997F15"/>
    <w:rsid w:val="009A721C"/>
    <w:rsid w:val="00A17C47"/>
    <w:rsid w:val="00A329D9"/>
    <w:rsid w:val="00A42ACA"/>
    <w:rsid w:val="00A461BE"/>
    <w:rsid w:val="00A52EBA"/>
    <w:rsid w:val="00A9439A"/>
    <w:rsid w:val="00AA172C"/>
    <w:rsid w:val="00AE1A94"/>
    <w:rsid w:val="00AF19C8"/>
    <w:rsid w:val="00B12DE2"/>
    <w:rsid w:val="00B438E0"/>
    <w:rsid w:val="00B6106A"/>
    <w:rsid w:val="00B6758A"/>
    <w:rsid w:val="00B71BD2"/>
    <w:rsid w:val="00BA1222"/>
    <w:rsid w:val="00BF6C89"/>
    <w:rsid w:val="00BF77CE"/>
    <w:rsid w:val="00C14426"/>
    <w:rsid w:val="00C21476"/>
    <w:rsid w:val="00C67FDF"/>
    <w:rsid w:val="00C71819"/>
    <w:rsid w:val="00CB02C4"/>
    <w:rsid w:val="00D14FF2"/>
    <w:rsid w:val="00D46551"/>
    <w:rsid w:val="00D73D28"/>
    <w:rsid w:val="00D85E21"/>
    <w:rsid w:val="00DA2330"/>
    <w:rsid w:val="00DD79C8"/>
    <w:rsid w:val="00DF33FE"/>
    <w:rsid w:val="00DF52A7"/>
    <w:rsid w:val="00E33A72"/>
    <w:rsid w:val="00E63B84"/>
    <w:rsid w:val="00E71410"/>
    <w:rsid w:val="00E83030"/>
    <w:rsid w:val="00E85334"/>
    <w:rsid w:val="00E9420A"/>
    <w:rsid w:val="00EB6E41"/>
    <w:rsid w:val="00ED5109"/>
    <w:rsid w:val="00F07107"/>
    <w:rsid w:val="00F13E7D"/>
    <w:rsid w:val="00F30244"/>
    <w:rsid w:val="00F31302"/>
    <w:rsid w:val="00F53DC4"/>
    <w:rsid w:val="00F67B33"/>
    <w:rsid w:val="00F90A70"/>
    <w:rsid w:val="00F93062"/>
    <w:rsid w:val="00FB1BA0"/>
    <w:rsid w:val="00FE2F0A"/>
    <w:rsid w:val="35F802A3"/>
    <w:rsid w:val="4F86AC9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CE6D3"/>
  <w15:docId w15:val="{E4DC3A03-3025-43CB-894E-8BF0327AD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lang w:val="nl-NL" w:eastAsia="en-US" w:bidi="ar-SA"/>
      </w:rPr>
    </w:rPrDefault>
    <w:pPrDefault>
      <w:pPr>
        <w:ind w:left="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1D4655"/>
    <w:pPr>
      <w:spacing w:line="360" w:lineRule="auto"/>
      <w:ind w:left="0"/>
      <w:jc w:val="both"/>
    </w:pPr>
    <w:rPr>
      <w:rFonts w:asciiTheme="minorHAnsi" w:hAnsiTheme="minorHAnsi" w:cstheme="min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4655"/>
    <w:pPr>
      <w:ind w:left="720"/>
      <w:contextualSpacing/>
    </w:pPr>
  </w:style>
  <w:style w:type="paragraph" w:styleId="Ballontekst">
    <w:name w:val="Balloon Text"/>
    <w:basedOn w:val="Standaard"/>
    <w:link w:val="BallontekstChar"/>
    <w:uiPriority w:val="99"/>
    <w:semiHidden/>
    <w:unhideWhenUsed/>
    <w:rsid w:val="007262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6241"/>
    <w:rPr>
      <w:rFonts w:ascii="Tahoma" w:hAnsi="Tahoma" w:cs="Tahoma"/>
      <w:sz w:val="16"/>
      <w:szCs w:val="16"/>
    </w:rPr>
  </w:style>
  <w:style w:type="character" w:customStyle="1" w:styleId="apple-converted-space">
    <w:name w:val="apple-converted-space"/>
    <w:basedOn w:val="Standaardalinea-lettertype"/>
    <w:rsid w:val="001A3839"/>
  </w:style>
  <w:style w:type="character" w:customStyle="1" w:styleId="xbe">
    <w:name w:val="_xbe"/>
    <w:basedOn w:val="Standaardalinea-lettertype"/>
    <w:rsid w:val="001A3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362643">
      <w:bodyDiv w:val="1"/>
      <w:marLeft w:val="0"/>
      <w:marRight w:val="0"/>
      <w:marTop w:val="0"/>
      <w:marBottom w:val="0"/>
      <w:divBdr>
        <w:top w:val="none" w:sz="0" w:space="0" w:color="auto"/>
        <w:left w:val="none" w:sz="0" w:space="0" w:color="auto"/>
        <w:bottom w:val="none" w:sz="0" w:space="0" w:color="auto"/>
        <w:right w:val="none" w:sz="0" w:space="0" w:color="auto"/>
      </w:divBdr>
    </w:div>
    <w:div w:id="695231981">
      <w:bodyDiv w:val="1"/>
      <w:marLeft w:val="0"/>
      <w:marRight w:val="0"/>
      <w:marTop w:val="0"/>
      <w:marBottom w:val="0"/>
      <w:divBdr>
        <w:top w:val="none" w:sz="0" w:space="0" w:color="auto"/>
        <w:left w:val="none" w:sz="0" w:space="0" w:color="auto"/>
        <w:bottom w:val="none" w:sz="0" w:space="0" w:color="auto"/>
        <w:right w:val="none" w:sz="0" w:space="0" w:color="auto"/>
      </w:divBdr>
    </w:div>
    <w:div w:id="818886439">
      <w:bodyDiv w:val="1"/>
      <w:marLeft w:val="0"/>
      <w:marRight w:val="0"/>
      <w:marTop w:val="0"/>
      <w:marBottom w:val="0"/>
      <w:divBdr>
        <w:top w:val="none" w:sz="0" w:space="0" w:color="auto"/>
        <w:left w:val="none" w:sz="0" w:space="0" w:color="auto"/>
        <w:bottom w:val="none" w:sz="0" w:space="0" w:color="auto"/>
        <w:right w:val="none" w:sz="0" w:space="0" w:color="auto"/>
      </w:divBdr>
    </w:div>
    <w:div w:id="1114448711">
      <w:bodyDiv w:val="1"/>
      <w:marLeft w:val="0"/>
      <w:marRight w:val="0"/>
      <w:marTop w:val="0"/>
      <w:marBottom w:val="0"/>
      <w:divBdr>
        <w:top w:val="none" w:sz="0" w:space="0" w:color="auto"/>
        <w:left w:val="none" w:sz="0" w:space="0" w:color="auto"/>
        <w:bottom w:val="none" w:sz="0" w:space="0" w:color="auto"/>
        <w:right w:val="none" w:sz="0" w:space="0" w:color="auto"/>
      </w:divBdr>
    </w:div>
    <w:div w:id="1300376061">
      <w:bodyDiv w:val="1"/>
      <w:marLeft w:val="0"/>
      <w:marRight w:val="0"/>
      <w:marTop w:val="0"/>
      <w:marBottom w:val="0"/>
      <w:divBdr>
        <w:top w:val="none" w:sz="0" w:space="0" w:color="auto"/>
        <w:left w:val="none" w:sz="0" w:space="0" w:color="auto"/>
        <w:bottom w:val="none" w:sz="0" w:space="0" w:color="auto"/>
        <w:right w:val="none" w:sz="0" w:space="0" w:color="auto"/>
      </w:divBdr>
      <w:divsChild>
        <w:div w:id="1573999457">
          <w:marLeft w:val="0"/>
          <w:marRight w:val="0"/>
          <w:marTop w:val="216"/>
          <w:marBottom w:val="0"/>
          <w:divBdr>
            <w:top w:val="none" w:sz="0" w:space="0" w:color="auto"/>
            <w:left w:val="none" w:sz="0" w:space="0" w:color="auto"/>
            <w:bottom w:val="none" w:sz="0" w:space="0" w:color="auto"/>
            <w:right w:val="none" w:sz="0" w:space="0" w:color="auto"/>
          </w:divBdr>
        </w:div>
      </w:divsChild>
    </w:div>
    <w:div w:id="1678925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290E7B3F3D8E42BA602274096239BD" ma:contentTypeVersion="7" ma:contentTypeDescription="Een nieuw document maken." ma:contentTypeScope="" ma:versionID="1193067b34e4d4a19de798b3ea8f65a0">
  <xsd:schema xmlns:xsd="http://www.w3.org/2001/XMLSchema" xmlns:xs="http://www.w3.org/2001/XMLSchema" xmlns:p="http://schemas.microsoft.com/office/2006/metadata/properties" xmlns:ns2="4315acb3-04e9-4539-acba-cc941e046f4f" xmlns:ns3="658e2aad-0783-498b-8143-95fdee2dd18d" targetNamespace="http://schemas.microsoft.com/office/2006/metadata/properties" ma:root="true" ma:fieldsID="279da0d3c3635bdf46f769c6833da020" ns2:_="" ns3:_="">
    <xsd:import namespace="4315acb3-04e9-4539-acba-cc941e046f4f"/>
    <xsd:import namespace="658e2aad-0783-498b-8143-95fdee2dd1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5acb3-04e9-4539-acba-cc941e046f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8e2aad-0783-498b-8143-95fdee2dd18d"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3CF9D7-92C8-4448-A5FD-F3DC41E9B10F}">
  <ds:schemaRefs>
    <ds:schemaRef ds:uri="http://schemas.microsoft.com/sharepoint/v3/contenttype/forms"/>
  </ds:schemaRefs>
</ds:datastoreItem>
</file>

<file path=customXml/itemProps2.xml><?xml version="1.0" encoding="utf-8"?>
<ds:datastoreItem xmlns:ds="http://schemas.openxmlformats.org/officeDocument/2006/customXml" ds:itemID="{00ACD1BB-4F24-4FC0-BE84-F463971DD2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302D3C-CA83-4AB6-943D-23CA68C09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5acb3-04e9-4539-acba-cc941e046f4f"/>
    <ds:schemaRef ds:uri="658e2aad-0783-498b-8143-95fdee2dd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634</Words>
  <Characters>3490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Bardewee</dc:creator>
  <cp:keywords/>
  <dc:description/>
  <cp:lastModifiedBy>Marthe Meijer (Orthopedagoog Arlanta)</cp:lastModifiedBy>
  <cp:revision>9</cp:revision>
  <dcterms:created xsi:type="dcterms:W3CDTF">2020-11-16T20:32:00Z</dcterms:created>
  <dcterms:modified xsi:type="dcterms:W3CDTF">2022-12-06T12:22:00Z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0x01010069290E7B3F3D8E42BA602274096239BD</vt:lpwstr>
  </property>
</Properties>
</file>